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9E" w:rsidRDefault="0076129E" w:rsidP="0076129E">
      <w:pPr>
        <w:jc w:val="center"/>
        <w:rPr>
          <w:rFonts w:asciiTheme="majorEastAsia" w:eastAsiaTheme="majorEastAsia" w:hAnsiTheme="majorEastAsia" w:cs="Times New Roman" w:hint="eastAsia"/>
          <w:sz w:val="44"/>
          <w:szCs w:val="44"/>
        </w:rPr>
      </w:pPr>
    </w:p>
    <w:p w:rsidR="00000000" w:rsidRPr="0076129E" w:rsidRDefault="0076129E" w:rsidP="0076129E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76129E">
        <w:rPr>
          <w:rFonts w:asciiTheme="majorEastAsia" w:eastAsiaTheme="majorEastAsia" w:hAnsiTheme="majorEastAsia" w:cs="Times New Roman"/>
          <w:sz w:val="44"/>
          <w:szCs w:val="44"/>
        </w:rPr>
        <w:t>2016年无锡市本级决算草案情况说明</w:t>
      </w:r>
    </w:p>
    <w:p w:rsidR="0076129E" w:rsidRDefault="0076129E" w:rsidP="0076129E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AB48B6" w:rsidRDefault="00AB48B6" w:rsidP="0076129E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一、无锡市本级转移支付情况说明</w:t>
      </w:r>
    </w:p>
    <w:p w:rsidR="0076129E" w:rsidRPr="0076129E" w:rsidRDefault="0076129E" w:rsidP="007612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129E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年，无锡市本级安排对下转移支付支出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57.61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，其中一般性转移支付支出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26.64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亿元，专项转移支付支出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30.97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76129E" w:rsidRPr="0076129E" w:rsidRDefault="0076129E" w:rsidP="0076129E">
      <w:pPr>
        <w:tabs>
          <w:tab w:val="left" w:pos="540"/>
          <w:tab w:val="left" w:pos="2600"/>
        </w:tabs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年三公经费、会议费和培训费情况</w:t>
      </w:r>
    </w:p>
    <w:p w:rsidR="0076129E" w:rsidRPr="0076129E" w:rsidRDefault="0076129E" w:rsidP="0076129E">
      <w:pPr>
        <w:tabs>
          <w:tab w:val="left" w:pos="540"/>
          <w:tab w:val="left" w:pos="2600"/>
        </w:tabs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6129E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年，市本级部门三公经费、会议费和培训费决算合计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1.6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亿元，较上年下降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15.9%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。其中：因公出国经费下降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11.8%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，公务接待经费下降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8.7%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，公务用车经费下降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46.7%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，会议费下降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0.2%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，培训费下降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5.3%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6129E" w:rsidRPr="0076129E" w:rsidRDefault="0076129E" w:rsidP="0076129E">
      <w:pPr>
        <w:tabs>
          <w:tab w:val="left" w:pos="540"/>
          <w:tab w:val="left" w:pos="2600"/>
        </w:tabs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年地方政府债务情况</w:t>
      </w:r>
    </w:p>
    <w:p w:rsidR="0076129E" w:rsidRPr="0076129E" w:rsidRDefault="0076129E" w:rsidP="0076129E">
      <w:pPr>
        <w:tabs>
          <w:tab w:val="left" w:pos="540"/>
          <w:tab w:val="left" w:pos="2600"/>
        </w:tabs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6129E">
        <w:rPr>
          <w:rFonts w:ascii="Times New Roman" w:eastAsia="仿宋_GB2312" w:hAnsi="Times New Roman" w:cs="Times New Roman"/>
          <w:sz w:val="32"/>
          <w:szCs w:val="32"/>
        </w:rPr>
        <w:t>截至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年底，市本级地方债务限额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244.8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亿元，其中：一般债务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117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亿元，专项债务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127.8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亿元。市本级地方债务余额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244.8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亿元，具体包括：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2015-2016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年地方政府债券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214.3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年以前国债转贷及地方政府债券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10.4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亿元，尚未置换债务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20.1</w:t>
      </w:r>
      <w:r w:rsidRPr="0076129E">
        <w:rPr>
          <w:rFonts w:ascii="Times New Roman" w:eastAsia="仿宋_GB2312" w:hAnsi="Times New Roman" w:cs="Times New Roman"/>
          <w:sz w:val="32"/>
          <w:szCs w:val="32"/>
        </w:rPr>
        <w:t>亿元。地方政府债务风险总体可控。</w:t>
      </w:r>
    </w:p>
    <w:p w:rsidR="0076129E" w:rsidRPr="0076129E" w:rsidRDefault="0076129E" w:rsidP="007612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6129E">
        <w:rPr>
          <w:rFonts w:ascii="Times New Roman" w:eastAsia="仿宋_GB2312" w:hAnsi="Times New Roman" w:cs="Times New Roman"/>
          <w:sz w:val="32"/>
          <w:szCs w:val="32"/>
        </w:rPr>
        <w:t>四、预算绩效工作情况说明</w:t>
      </w:r>
    </w:p>
    <w:p w:rsidR="0076129E" w:rsidRPr="0076129E" w:rsidRDefault="00CA1F06" w:rsidP="0076129E">
      <w:pPr>
        <w:tabs>
          <w:tab w:val="left" w:pos="3600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年，我市大力推进预算绩效管理工作开展，</w:t>
      </w:r>
      <w:r w:rsidR="0076129E" w:rsidRPr="0076129E">
        <w:rPr>
          <w:rFonts w:ascii="Times New Roman" w:eastAsia="仿宋_GB2312" w:hAnsi="Times New Roman" w:cs="Times New Roman"/>
          <w:sz w:val="32"/>
          <w:szCs w:val="32"/>
        </w:rPr>
        <w:t>项目类预算编制，结合绩效评价、财政监督和专项审计结果，按照</w:t>
      </w:r>
      <w:r w:rsidR="0076129E" w:rsidRPr="0076129E">
        <w:rPr>
          <w:rFonts w:ascii="Times New Roman" w:eastAsia="仿宋_GB2312" w:hAnsi="Times New Roman" w:cs="Times New Roman"/>
          <w:sz w:val="32"/>
          <w:szCs w:val="32"/>
        </w:rPr>
        <w:t>“</w:t>
      </w:r>
      <w:r w:rsidR="0076129E" w:rsidRPr="0076129E">
        <w:rPr>
          <w:rFonts w:ascii="Times New Roman" w:eastAsia="仿宋_GB2312" w:hAnsi="Times New Roman" w:cs="Times New Roman"/>
          <w:sz w:val="32"/>
          <w:szCs w:val="32"/>
        </w:rPr>
        <w:t>先预事后预钱</w:t>
      </w:r>
      <w:r w:rsidR="0076129E" w:rsidRPr="0076129E">
        <w:rPr>
          <w:rFonts w:ascii="Times New Roman" w:eastAsia="仿宋_GB2312" w:hAnsi="Times New Roman" w:cs="Times New Roman"/>
          <w:sz w:val="32"/>
          <w:szCs w:val="32"/>
        </w:rPr>
        <w:t>”</w:t>
      </w:r>
      <w:r w:rsidR="0076129E" w:rsidRPr="0076129E">
        <w:rPr>
          <w:rFonts w:ascii="Times New Roman" w:eastAsia="仿宋_GB2312" w:hAnsi="Times New Roman" w:cs="Times New Roman"/>
          <w:sz w:val="32"/>
          <w:szCs w:val="32"/>
        </w:rPr>
        <w:t>的原则，对专项资金申报库项目实施</w:t>
      </w:r>
      <w:r w:rsidR="0076129E" w:rsidRPr="0076129E">
        <w:rPr>
          <w:rFonts w:ascii="Times New Roman" w:eastAsia="仿宋_GB2312" w:hAnsi="Times New Roman" w:cs="Times New Roman"/>
          <w:sz w:val="32"/>
          <w:szCs w:val="32"/>
        </w:rPr>
        <w:t>ABC</w:t>
      </w:r>
      <w:r w:rsidR="0076129E" w:rsidRPr="0076129E">
        <w:rPr>
          <w:rFonts w:ascii="Times New Roman" w:eastAsia="仿宋_GB2312" w:hAnsi="Times New Roman" w:cs="Times New Roman"/>
          <w:sz w:val="32"/>
          <w:szCs w:val="32"/>
        </w:rPr>
        <w:t>分类论证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6129E" w:rsidRPr="0076129E">
        <w:rPr>
          <w:rFonts w:ascii="Times New Roman" w:eastAsia="仿宋_GB2312" w:hAnsi="Times New Roman" w:cs="Times New Roman"/>
          <w:sz w:val="32"/>
          <w:szCs w:val="32"/>
        </w:rPr>
        <w:t>各专项资金主管部门（单位）申报的明细项目</w:t>
      </w:r>
      <w:r>
        <w:rPr>
          <w:rFonts w:ascii="Times New Roman" w:eastAsia="仿宋_GB2312" w:hAnsi="Times New Roman" w:cs="Times New Roman"/>
          <w:sz w:val="32"/>
          <w:szCs w:val="32"/>
        </w:rPr>
        <w:t>经绩效论证后，淘汰和调减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的项目金额超过项目总量的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10%</w:t>
      </w:r>
      <w:r w:rsidR="0076129E" w:rsidRPr="0076129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6129E" w:rsidRPr="0076129E" w:rsidRDefault="0076129E"/>
    <w:sectPr w:rsidR="0076129E" w:rsidRPr="0076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4FC" w:rsidRDefault="003334FC" w:rsidP="0076129E">
      <w:r>
        <w:separator/>
      </w:r>
    </w:p>
  </w:endnote>
  <w:endnote w:type="continuationSeparator" w:id="1">
    <w:p w:rsidR="003334FC" w:rsidRDefault="003334FC" w:rsidP="00761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4FC" w:rsidRDefault="003334FC" w:rsidP="0076129E">
      <w:r>
        <w:separator/>
      </w:r>
    </w:p>
  </w:footnote>
  <w:footnote w:type="continuationSeparator" w:id="1">
    <w:p w:rsidR="003334FC" w:rsidRDefault="003334FC" w:rsidP="00761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29E"/>
    <w:rsid w:val="003334FC"/>
    <w:rsid w:val="0076129E"/>
    <w:rsid w:val="00AB48B6"/>
    <w:rsid w:val="00CA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2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2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null,null,张民极</dc:creator>
  <cp:keywords/>
  <dc:description/>
  <cp:lastModifiedBy>null,null,张民极</cp:lastModifiedBy>
  <cp:revision>3</cp:revision>
  <dcterms:created xsi:type="dcterms:W3CDTF">2017-09-13T02:50:00Z</dcterms:created>
  <dcterms:modified xsi:type="dcterms:W3CDTF">2017-09-13T03:03:00Z</dcterms:modified>
</cp:coreProperties>
</file>