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C6889">
      <w:pPr>
        <w:numPr>
          <w:numId w:val="0"/>
        </w:numPr>
        <w:spacing w:line="540" w:lineRule="exact"/>
        <w:jc w:val="center"/>
        <w:rPr>
          <w:rFonts w:hint="eastAsia"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采购需求</w:t>
      </w:r>
      <w:bookmarkStart w:id="1" w:name="_GoBack"/>
      <w:bookmarkEnd w:id="1"/>
      <w:bookmarkStart w:id="0" w:name="五．合同条款"/>
      <w:bookmarkEnd w:id="0"/>
    </w:p>
    <w:p w14:paraId="204B8E8E">
      <w:pPr>
        <w:spacing w:line="460" w:lineRule="exact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投标人所报内容必须满足以下要求，不得有负偏离</w:t>
      </w:r>
    </w:p>
    <w:p w14:paraId="28080FA5">
      <w:pPr>
        <w:widowControl/>
        <w:shd w:val="clear" w:color="auto" w:fill="FFFFFF"/>
        <w:spacing w:line="460" w:lineRule="exact"/>
        <w:jc w:val="left"/>
        <w:rPr>
          <w:rFonts w:hint="eastAsia" w:ascii="宋体" w:hAnsi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一、采购标的需实现的功能或者目标，以及为落实政府采购政策需满足的要求：</w:t>
      </w:r>
    </w:p>
    <w:p w14:paraId="36727576">
      <w:pPr>
        <w:widowControl/>
        <w:shd w:val="clear" w:color="auto" w:fill="FFFFFF"/>
        <w:spacing w:line="4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1.采购标的需实现的功能或者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目标：</w:t>
      </w:r>
      <w:r>
        <w:rPr>
          <w:rFonts w:hint="eastAsia" w:ascii="宋体" w:hAnsi="宋体"/>
          <w:color w:val="000000"/>
          <w:sz w:val="24"/>
          <w:highlight w:val="none"/>
        </w:rPr>
        <w:t>对梁溪区的违法广告和违法建设进行拆除。</w:t>
      </w:r>
    </w:p>
    <w:p w14:paraId="7EB9254C">
      <w:pPr>
        <w:spacing w:line="460" w:lineRule="exact"/>
        <w:ind w:firstLine="480" w:firstLineChars="200"/>
        <w:rPr>
          <w:rFonts w:hint="default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2.为落实政府采购政策需满足的要求：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本项目专门面向中小微企业（含残疾人福利企业、</w:t>
      </w:r>
      <w:r>
        <w:rPr>
          <w:rFonts w:hint="eastAsia" w:ascii="宋体" w:hAnsi="宋体"/>
          <w:bCs/>
          <w:color w:val="000000"/>
          <w:sz w:val="24"/>
          <w:highlight w:val="none"/>
          <w:lang w:val="en-US" w:eastAsia="zh-CN"/>
        </w:rPr>
        <w:t>监狱企业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）</w:t>
      </w:r>
    </w:p>
    <w:p w14:paraId="0620579E">
      <w:pPr>
        <w:widowControl/>
        <w:shd w:val="clear" w:color="auto" w:fill="FFFFFF"/>
        <w:spacing w:line="460" w:lineRule="exact"/>
        <w:jc w:val="left"/>
        <w:rPr>
          <w:rFonts w:ascii="宋体" w:hAnsi="宋体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二、采购标的需执行的国家相关标准、行业标准、地方标准或者其他标准、规范：</w:t>
      </w:r>
    </w:p>
    <w:p w14:paraId="1A9EDC35">
      <w:pPr>
        <w:widowControl/>
        <w:shd w:val="clear" w:color="auto" w:fill="FFFFFF"/>
        <w:spacing w:line="4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相关国家或行业技术规范。</w:t>
      </w:r>
    </w:p>
    <w:p w14:paraId="4528288B">
      <w:pPr>
        <w:widowControl/>
        <w:shd w:val="clear" w:color="auto" w:fill="FFFFFF"/>
        <w:spacing w:line="4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三、采购标的需满足的质量、安全、技术规格、物理特性等要求：</w:t>
      </w:r>
    </w:p>
    <w:p w14:paraId="38B8CE55">
      <w:pPr>
        <w:widowControl/>
        <w:spacing w:line="4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1.质量标准：符合国家相关规范，符合采购人需求。</w:t>
      </w:r>
    </w:p>
    <w:p w14:paraId="38DFFC45">
      <w:pPr>
        <w:widowControl/>
        <w:spacing w:line="4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2.安全要求：遵守</w:t>
      </w:r>
      <w:r>
        <w:rPr>
          <w:rFonts w:hint="eastAsia" w:ascii="宋体" w:hAnsi="宋体" w:cs="宋体"/>
          <w:color w:val="000000"/>
          <w:sz w:val="24"/>
          <w:highlight w:val="none"/>
        </w:rPr>
        <w:t>政府有关安全法律法规，有相应的安全保障措施，并对其现场操作的人员、设备的安全负责。</w:t>
      </w:r>
    </w:p>
    <w:p w14:paraId="4574A2A9">
      <w:pPr>
        <w:widowControl/>
        <w:shd w:val="clear" w:color="auto" w:fill="FFFFFF"/>
        <w:spacing w:line="4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四、采购标的的数量、采购项目交付或者实施的时间和地点：</w:t>
      </w:r>
    </w:p>
    <w:p w14:paraId="3B47D587">
      <w:pPr>
        <w:widowControl/>
        <w:spacing w:line="460" w:lineRule="exact"/>
        <w:ind w:firstLine="470" w:firstLineChars="196"/>
        <w:jc w:val="left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1</w:t>
      </w:r>
      <w:r>
        <w:rPr>
          <w:rFonts w:ascii="宋体" w:hAnsi="宋体" w:cs="宋体"/>
          <w:color w:val="000000"/>
          <w:kern w:val="0"/>
          <w:sz w:val="24"/>
          <w:highlight w:val="none"/>
        </w:rPr>
        <w:t>.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采购标的数量：</w:t>
      </w:r>
      <w:r>
        <w:rPr>
          <w:rFonts w:hint="eastAsia" w:ascii="宋体" w:hAnsi="宋体"/>
          <w:bCs/>
          <w:color w:val="000000"/>
          <w:sz w:val="24"/>
          <w:highlight w:val="none"/>
        </w:rPr>
        <w:t>本项目共划分为</w:t>
      </w:r>
      <w:r>
        <w:rPr>
          <w:rFonts w:hint="eastAsia" w:ascii="宋体" w:hAnsi="宋体"/>
          <w:bCs/>
          <w:color w:val="000000"/>
          <w:sz w:val="24"/>
          <w:highlight w:val="none"/>
          <w:lang w:val="en-US" w:eastAsia="zh-CN"/>
        </w:rPr>
        <w:t>五</w:t>
      </w:r>
      <w:r>
        <w:rPr>
          <w:rFonts w:hint="eastAsia" w:ascii="宋体" w:hAnsi="宋体"/>
          <w:bCs/>
          <w:color w:val="000000"/>
          <w:sz w:val="24"/>
          <w:highlight w:val="none"/>
        </w:rPr>
        <w:t>个标段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。</w:t>
      </w:r>
    </w:p>
    <w:p w14:paraId="05CBD5C2">
      <w:pPr>
        <w:widowControl/>
        <w:topLinePunct/>
        <w:spacing w:line="470" w:lineRule="exact"/>
        <w:ind w:firstLine="482" w:firstLineChars="200"/>
        <w:rPr>
          <w:rFonts w:hint="eastAsia" w:ascii="宋体" w:hAnsi="宋体"/>
          <w:bCs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</w:rPr>
        <w:t>一标段：</w:t>
      </w:r>
      <w:r>
        <w:rPr>
          <w:rFonts w:hint="eastAsia" w:ascii="宋体" w:hAnsi="宋体"/>
          <w:bCs/>
          <w:color w:val="000000"/>
          <w:sz w:val="24"/>
          <w:highlight w:val="none"/>
        </w:rPr>
        <w:t>山北街道</w:t>
      </w:r>
      <w:r>
        <w:rPr>
          <w:rFonts w:hint="eastAsia" w:ascii="宋体" w:hAnsi="宋体"/>
          <w:bCs/>
          <w:color w:val="000000"/>
          <w:sz w:val="24"/>
          <w:highlight w:val="none"/>
          <w:lang w:eastAsia="zh-CN"/>
        </w:rPr>
        <w:t>、</w:t>
      </w:r>
      <w:r>
        <w:rPr>
          <w:rFonts w:hint="eastAsia" w:ascii="宋体" w:hAnsi="宋体"/>
          <w:bCs/>
          <w:color w:val="000000"/>
          <w:sz w:val="24"/>
          <w:highlight w:val="none"/>
          <w:lang w:val="en-US" w:eastAsia="zh-CN"/>
        </w:rPr>
        <w:t>古旅办辖区</w:t>
      </w:r>
      <w:r>
        <w:rPr>
          <w:rFonts w:hint="eastAsia" w:ascii="宋体" w:hAnsi="宋体"/>
          <w:color w:val="000000"/>
          <w:sz w:val="24"/>
          <w:highlight w:val="none"/>
        </w:rPr>
        <w:t>违法广告和违法建设拆除</w:t>
      </w:r>
      <w:r>
        <w:rPr>
          <w:rFonts w:hint="eastAsia" w:ascii="宋体" w:hAnsi="宋体" w:cs="宋体"/>
          <w:sz w:val="24"/>
          <w:highlight w:val="none"/>
        </w:rPr>
        <w:t>。</w:t>
      </w:r>
    </w:p>
    <w:p w14:paraId="70869F31">
      <w:pPr>
        <w:widowControl/>
        <w:topLinePunct/>
        <w:spacing w:line="470" w:lineRule="exact"/>
        <w:ind w:firstLine="482" w:firstLineChars="200"/>
        <w:rPr>
          <w:rFonts w:hint="eastAsia" w:ascii="宋体" w:hAnsi="宋体" w:eastAsia="宋体" w:cs="Times New Roman"/>
          <w:color w:val="000000"/>
          <w:sz w:val="24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24"/>
          <w:highlight w:val="none"/>
        </w:rPr>
        <w:t>二标段</w:t>
      </w:r>
      <w:r>
        <w:rPr>
          <w:rFonts w:hint="eastAsia" w:ascii="宋体" w:hAnsi="宋体" w:eastAsia="宋体" w:cs="Times New Roman"/>
          <w:color w:val="000000"/>
          <w:sz w:val="24"/>
          <w:highlight w:val="none"/>
        </w:rPr>
        <w:t>：瞻江街道</w:t>
      </w:r>
      <w:r>
        <w:rPr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000000"/>
          <w:sz w:val="24"/>
          <w:highlight w:val="none"/>
        </w:rPr>
        <w:t>广益街道违法广告和违法建设拆除。</w:t>
      </w:r>
    </w:p>
    <w:p w14:paraId="01D7388F">
      <w:pPr>
        <w:widowControl/>
        <w:topLinePunct/>
        <w:spacing w:line="470" w:lineRule="exact"/>
        <w:ind w:firstLine="482" w:firstLineChars="200"/>
        <w:rPr>
          <w:rFonts w:hint="eastAsia" w:ascii="宋体" w:hAnsi="宋体" w:eastAsia="宋体" w:cs="Times New Roman"/>
          <w:color w:val="000000"/>
          <w:sz w:val="24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24"/>
          <w:highlight w:val="none"/>
        </w:rPr>
        <w:t>三标段</w:t>
      </w:r>
      <w:r>
        <w:rPr>
          <w:rFonts w:hint="eastAsia" w:ascii="宋体" w:hAnsi="宋体" w:eastAsia="宋体" w:cs="Times New Roman"/>
          <w:color w:val="000000"/>
          <w:sz w:val="24"/>
          <w:highlight w:val="none"/>
        </w:rPr>
        <w:t>：北大街街道、</w:t>
      </w: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黄巷街道</w:t>
      </w:r>
      <w:r>
        <w:rPr>
          <w:rFonts w:hint="eastAsia" w:ascii="宋体" w:hAnsi="宋体" w:eastAsia="宋体" w:cs="Times New Roman"/>
          <w:color w:val="000000"/>
          <w:sz w:val="24"/>
          <w:highlight w:val="none"/>
        </w:rPr>
        <w:t>违法广告和违法建设拆除。</w:t>
      </w:r>
    </w:p>
    <w:p w14:paraId="5A12ED51">
      <w:pPr>
        <w:widowControl/>
        <w:topLinePunct/>
        <w:spacing w:line="470" w:lineRule="exact"/>
        <w:ind w:firstLine="482" w:firstLineChars="200"/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color w:val="000000"/>
          <w:sz w:val="24"/>
          <w:highlight w:val="none"/>
        </w:rPr>
        <w:t>标段</w:t>
      </w:r>
      <w:r>
        <w:rPr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扬名街道、清名桥街道</w:t>
      </w:r>
      <w:r>
        <w:rPr>
          <w:rFonts w:hint="eastAsia" w:ascii="宋体" w:hAnsi="宋体" w:eastAsia="宋体" w:cs="Times New Roman"/>
          <w:color w:val="000000"/>
          <w:sz w:val="24"/>
          <w:highlight w:val="none"/>
        </w:rPr>
        <w:t>违法广告和违法建设拆除</w:t>
      </w:r>
      <w:r>
        <w:rPr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。</w:t>
      </w:r>
    </w:p>
    <w:p w14:paraId="7383F0EE">
      <w:pPr>
        <w:widowControl/>
        <w:topLinePunct/>
        <w:spacing w:line="470" w:lineRule="exact"/>
        <w:ind w:firstLine="482" w:firstLineChars="200"/>
        <w:rPr>
          <w:rFonts w:hint="eastAsia" w:ascii="宋体" w:hAnsi="宋体" w:eastAsia="宋体" w:cs="Times New Roman"/>
          <w:color w:val="000000"/>
          <w:sz w:val="24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24"/>
          <w:highlight w:val="none"/>
          <w:lang w:val="en-US" w:eastAsia="zh-CN"/>
        </w:rPr>
        <w:t>五标段</w:t>
      </w:r>
      <w:r>
        <w:rPr>
          <w:rFonts w:hint="eastAsia" w:ascii="宋体" w:hAnsi="宋体" w:eastAsia="宋体" w:cs="Times New Roman"/>
          <w:color w:val="000000"/>
          <w:sz w:val="24"/>
          <w:highlight w:val="none"/>
          <w:lang w:val="en-US" w:eastAsia="zh-CN"/>
        </w:rPr>
        <w:t>：崇安寺街道、惠山街道</w:t>
      </w:r>
      <w:r>
        <w:rPr>
          <w:rFonts w:hint="eastAsia" w:ascii="宋体" w:hAnsi="宋体" w:eastAsia="宋体" w:cs="Times New Roman"/>
          <w:color w:val="000000"/>
          <w:sz w:val="24"/>
          <w:highlight w:val="none"/>
        </w:rPr>
        <w:t>违法广告和违法建设拆除</w:t>
      </w:r>
      <w:r>
        <w:rPr>
          <w:rFonts w:hint="eastAsia" w:ascii="宋体" w:hAnsi="宋体" w:eastAsia="宋体" w:cs="Times New Roman"/>
          <w:color w:val="000000"/>
          <w:sz w:val="24"/>
          <w:highlight w:val="none"/>
          <w:lang w:eastAsia="zh-CN"/>
        </w:rPr>
        <w:t>。</w:t>
      </w:r>
    </w:p>
    <w:p w14:paraId="07504A82">
      <w:pPr>
        <w:widowControl/>
        <w:topLinePunct/>
        <w:spacing w:line="470" w:lineRule="exact"/>
        <w:ind w:firstLine="480" w:firstLineChars="200"/>
        <w:rPr>
          <w:rFonts w:hint="default" w:ascii="宋体" w:hAnsi="宋体" w:eastAsia="宋体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本项目单项最高限价</w:t>
      </w:r>
      <w:r>
        <w:rPr>
          <w:rFonts w:hint="eastAsia" w:ascii="宋体" w:hAnsi="宋体"/>
          <w:bCs/>
          <w:color w:val="000000"/>
          <w:sz w:val="24"/>
          <w:highlight w:val="none"/>
        </w:rPr>
        <w:t>：一标段：212.650018万元；二标段212.650018万元；三标段：212.650018万元；四标段：212.650018万元 ；五标段:212.650018万元。</w:t>
      </w:r>
    </w:p>
    <w:p w14:paraId="1D5748BA">
      <w:pPr>
        <w:widowControl/>
        <w:spacing w:line="460" w:lineRule="exact"/>
        <w:ind w:firstLine="472" w:firstLineChars="196"/>
        <w:jc w:val="left"/>
        <w:rPr>
          <w:rFonts w:hint="default" w:ascii="宋体" w:hAnsi="宋体" w:eastAsia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sz w:val="24"/>
          <w:highlight w:val="none"/>
        </w:rPr>
        <w:t>2）本项目为固定单价合同，最终结算价款由甲、乙双方依据中标单价</w:t>
      </w:r>
      <w:r>
        <w:rPr>
          <w:rFonts w:hint="eastAsia" w:ascii="宋体" w:hAnsi="宋体"/>
          <w:b/>
          <w:sz w:val="24"/>
          <w:highlight w:val="none"/>
          <w:lang w:eastAsia="zh-CN"/>
        </w:rPr>
        <w:t>、</w:t>
      </w:r>
      <w:r>
        <w:rPr>
          <w:rFonts w:hint="eastAsia" w:ascii="宋体" w:hAnsi="宋体"/>
          <w:b/>
          <w:sz w:val="24"/>
          <w:highlight w:val="none"/>
        </w:rPr>
        <w:t>实际工程量</w:t>
      </w:r>
      <w:r>
        <w:rPr>
          <w:rFonts w:hint="eastAsia" w:ascii="宋体" w:hAnsi="宋体"/>
          <w:b/>
          <w:sz w:val="24"/>
          <w:highlight w:val="none"/>
          <w:lang w:eastAsia="zh-CN"/>
        </w:rPr>
        <w:t>、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以及考核情况审计后确认</w:t>
      </w:r>
      <w:r>
        <w:rPr>
          <w:rFonts w:hint="eastAsia" w:ascii="宋体" w:hAnsi="宋体"/>
          <w:b/>
          <w:sz w:val="24"/>
          <w:highlight w:val="none"/>
          <w:lang w:eastAsia="zh-CN"/>
        </w:rPr>
        <w:t>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考核文件见附件</w:t>
      </w:r>
      <w:r>
        <w:rPr>
          <w:rFonts w:hint="eastAsia" w:ascii="宋体" w:hAnsi="宋体"/>
          <w:b/>
          <w:sz w:val="24"/>
          <w:highlight w:val="none"/>
          <w:lang w:eastAsia="zh-CN"/>
        </w:rPr>
        <w:t>）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。</w:t>
      </w:r>
    </w:p>
    <w:p w14:paraId="1DB7B8FB">
      <w:pPr>
        <w:widowControl/>
        <w:spacing w:line="460" w:lineRule="exact"/>
        <w:ind w:firstLine="470"/>
        <w:jc w:val="left"/>
        <w:rPr>
          <w:rFonts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2</w:t>
      </w:r>
      <w:r>
        <w:rPr>
          <w:rFonts w:ascii="宋体" w:hAnsi="宋体" w:cs="宋体"/>
          <w:bCs/>
          <w:color w:val="000000"/>
          <w:sz w:val="24"/>
          <w:highlight w:val="none"/>
        </w:rPr>
        <w:t>.</w:t>
      </w:r>
      <w:r>
        <w:rPr>
          <w:rFonts w:hint="eastAsia" w:ascii="宋体" w:hAnsi="宋体" w:cs="宋体"/>
          <w:bCs/>
          <w:color w:val="000000"/>
          <w:sz w:val="24"/>
          <w:highlight w:val="none"/>
        </w:rPr>
        <w:t>实施的时间：</w:t>
      </w:r>
      <w:r>
        <w:rPr>
          <w:rFonts w:hint="eastAsia" w:ascii="宋体" w:hAnsi="宋体" w:cs="宋体"/>
          <w:sz w:val="24"/>
          <w:highlight w:val="none"/>
        </w:rPr>
        <w:t>1年/标段。</w:t>
      </w:r>
    </w:p>
    <w:p w14:paraId="1DFE2241">
      <w:pPr>
        <w:widowControl/>
        <w:spacing w:line="460" w:lineRule="exact"/>
        <w:ind w:firstLine="470"/>
        <w:jc w:val="left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ascii="宋体" w:hAnsi="宋体" w:cs="宋体"/>
          <w:color w:val="000000"/>
          <w:sz w:val="24"/>
          <w:highlight w:val="none"/>
        </w:rPr>
        <w:t>3</w:t>
      </w:r>
      <w:r>
        <w:rPr>
          <w:rFonts w:hint="eastAsia" w:ascii="宋体" w:hAnsi="宋体" w:cs="宋体"/>
          <w:color w:val="000000"/>
          <w:sz w:val="24"/>
          <w:highlight w:val="none"/>
        </w:rPr>
        <w:t>.实施地点：无锡市梁溪区。</w:t>
      </w:r>
    </w:p>
    <w:p w14:paraId="2A97CEC8">
      <w:pPr>
        <w:widowControl/>
        <w:shd w:val="clear" w:color="auto" w:fill="FFFFFF"/>
        <w:spacing w:line="460" w:lineRule="exact"/>
        <w:jc w:val="lef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五、采购标的需满足的服务标准、期限、效率等要求：</w:t>
      </w:r>
    </w:p>
    <w:p w14:paraId="10318321">
      <w:pPr>
        <w:spacing w:line="460" w:lineRule="exact"/>
        <w:ind w:firstLine="482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服务期：1年/标段；</w:t>
      </w:r>
    </w:p>
    <w:p w14:paraId="4EF75552">
      <w:pPr>
        <w:spacing w:line="460" w:lineRule="exac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六、采购标的的验收标准：</w:t>
      </w:r>
    </w:p>
    <w:p w14:paraId="0F775382">
      <w:pPr>
        <w:spacing w:line="460" w:lineRule="exact"/>
        <w:ind w:firstLine="482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采购人根据国家有关规定、招标文件、中标方的投标文件以及合同约定的内容和验收标准进行验收。</w:t>
      </w:r>
    </w:p>
    <w:p w14:paraId="16BD1147">
      <w:pPr>
        <w:spacing w:line="460" w:lineRule="exac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七、采购标的的其他技术、服务等要求；其他技术、服务等国家强制性规定的要求：</w:t>
      </w:r>
    </w:p>
    <w:p w14:paraId="049954FE">
      <w:pPr>
        <w:spacing w:line="460" w:lineRule="exact"/>
        <w:ind w:firstLine="480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一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sz w:val="24"/>
          <w:highlight w:val="none"/>
          <w:u w:val="none"/>
        </w:rPr>
        <w:t>项目技术要求：</w:t>
      </w:r>
    </w:p>
    <w:p w14:paraId="1D5B70A8">
      <w:pPr>
        <w:spacing w:line="460" w:lineRule="exact"/>
        <w:ind w:firstLine="482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1、服务要求：</w:t>
      </w:r>
    </w:p>
    <w:p w14:paraId="60FD9F80">
      <w:pPr>
        <w:spacing w:line="460" w:lineRule="exact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（1）施工单位应指定专人负责与采购人联系协调。</w:t>
      </w:r>
    </w:p>
    <w:p w14:paraId="521FC22C">
      <w:pPr>
        <w:spacing w:line="460" w:lineRule="exact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（2）施工单位应有专门的队伍和设备（包括车辆），针对单项工程需配备1名管理人员负责施工管理和1名安全技术管理。</w:t>
      </w:r>
    </w:p>
    <w:p w14:paraId="630543B1">
      <w:pPr>
        <w:spacing w:line="460" w:lineRule="exact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（3）施工单位要有较强责任意识，服务意识。能根据采购人的要求全面地做好工作，按时保质保量完成任务。</w:t>
      </w:r>
    </w:p>
    <w:p w14:paraId="0FAF1506">
      <w:pPr>
        <w:spacing w:line="460" w:lineRule="exact"/>
        <w:ind w:firstLine="482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2、服务管理要求：</w:t>
      </w:r>
    </w:p>
    <w:p w14:paraId="1477F866">
      <w:pPr>
        <w:spacing w:line="460" w:lineRule="exact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（1）施工单位要与采购人保持联系，共同确定施工方案。</w:t>
      </w:r>
    </w:p>
    <w:p w14:paraId="1E9012D0">
      <w:pPr>
        <w:spacing w:line="460" w:lineRule="exact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（2）要重视安全生产，要按规定采取安全措施，确保施工安全。施工中发生事故由施工单位负责。</w:t>
      </w:r>
    </w:p>
    <w:p w14:paraId="495D87FF">
      <w:pPr>
        <w:spacing w:line="460" w:lineRule="exact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（3）要文明施工，注意保护好环境，渣土、废漆等要作好回收处理。施工完毕后要做到工完场清。</w:t>
      </w:r>
    </w:p>
    <w:p w14:paraId="206AA9F9">
      <w:pPr>
        <w:spacing w:line="460" w:lineRule="exact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（4）严格按照道路、交通、城管相关规定要求施工。</w:t>
      </w:r>
    </w:p>
    <w:p w14:paraId="529DFD01">
      <w:pPr>
        <w:spacing w:line="460" w:lineRule="exact"/>
        <w:ind w:firstLine="480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二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sz w:val="24"/>
          <w:highlight w:val="none"/>
          <w:u w:val="none"/>
        </w:rPr>
        <w:t xml:space="preserve">有关说明： </w:t>
      </w:r>
    </w:p>
    <w:p w14:paraId="3B5025B8">
      <w:pPr>
        <w:tabs>
          <w:tab w:val="left" w:pos="525"/>
          <w:tab w:val="left" w:pos="945"/>
        </w:tabs>
        <w:spacing w:line="460" w:lineRule="exact"/>
        <w:ind w:firstLine="480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（1）服务期：1年</w:t>
      </w:r>
      <w:r>
        <w:rPr>
          <w:rFonts w:hint="eastAsia" w:ascii="宋体" w:hAnsi="宋体" w:cs="宋体"/>
          <w:sz w:val="24"/>
          <w:highlight w:val="none"/>
        </w:rPr>
        <w:t>/标段</w:t>
      </w:r>
      <w:r>
        <w:rPr>
          <w:rFonts w:hint="eastAsia" w:ascii="宋体" w:hAnsi="宋体" w:cs="宋体"/>
          <w:bCs/>
          <w:sz w:val="24"/>
          <w:highlight w:val="none"/>
        </w:rPr>
        <w:t>。</w:t>
      </w:r>
    </w:p>
    <w:p w14:paraId="7165660B">
      <w:pPr>
        <w:spacing w:line="460" w:lineRule="exact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（2）本项目合同履行地点为无锡市梁溪区，具体地点以合同书约定为准。</w:t>
      </w:r>
    </w:p>
    <w:p w14:paraId="1136F26A">
      <w:pPr>
        <w:spacing w:line="460" w:lineRule="exact"/>
        <w:ind w:firstLine="480"/>
        <w:rPr>
          <w:rFonts w:hint="eastAsia"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sz w:val="24"/>
          <w:highlight w:val="none"/>
        </w:rPr>
        <w:t>（3）质量及验收：采购人根据国家有关规定、招标文件、中标方的投标文件以及合同约定的内容</w:t>
      </w:r>
      <w:r>
        <w:rPr>
          <w:rFonts w:hint="eastAsia" w:ascii="宋体" w:hAnsi="宋体" w:cs="宋体"/>
          <w:sz w:val="24"/>
          <w:highlight w:val="none"/>
          <w:u w:val="none"/>
        </w:rPr>
        <w:t>和验收标准进行验收。</w:t>
      </w:r>
    </w:p>
    <w:p w14:paraId="48DD65C8">
      <w:pPr>
        <w:pStyle w:val="2"/>
        <w:rPr>
          <w:rFonts w:hint="eastAsia" w:ascii="宋体" w:hAnsi="宋体" w:cs="宋体"/>
          <w:sz w:val="24"/>
          <w:highlight w:val="none"/>
          <w:u w:val="none"/>
        </w:rPr>
      </w:pPr>
    </w:p>
    <w:p w14:paraId="793F9A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22BE"/>
    <w:rsid w:val="1E1E1CEF"/>
    <w:rsid w:val="2C5E67DF"/>
    <w:rsid w:val="36596E95"/>
    <w:rsid w:val="4CBB7038"/>
    <w:rsid w:val="6B6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1123</Words>
  <Characters>1176</Characters>
  <Lines>0</Lines>
  <Paragraphs>0</Paragraphs>
  <TotalTime>18</TotalTime>
  <ScaleCrop>false</ScaleCrop>
  <LinksUpToDate>false</LinksUpToDate>
  <CharactersWithSpaces>1178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2025-07-04T02:36:00Z</dcterms:created>
  <dc:creator>Administrator</dc:creator>
  <cp:lastModifiedBy>Nicole</cp:lastModifiedBy>
  <dcterms:modified xsi:type="dcterms:W3CDTF">2025-07-04T07:11:12Z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eyJoZGlkIjoiNmI4NTdkZjdhN2QxNWJmYjFhNDA1ZjY3ZDQ2Y2YzMjciLCJ1c2VySWQiOiI5NjA3Mzg3NzUifQ==</vt:lpwstr>
  </property>
  <property fmtid="{D5CDD505-2E9C-101B-9397-08002B2CF9AE}" pid="4" name="ICV">
    <vt:lpwstr>00A6434662F941949D93EE5AA6BC3CC4_12</vt:lpwstr>
  </property>
</Properties>
</file>